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2A" w:rsidRDefault="0090582A" w:rsidP="0090582A">
      <w:pPr>
        <w:jc w:val="center"/>
        <w:rPr>
          <w:b/>
          <w:sz w:val="24"/>
          <w:szCs w:val="24"/>
          <w:lang w:val="fr-FR"/>
        </w:rPr>
      </w:pPr>
      <w:bookmarkStart w:id="0" w:name="_GoBack"/>
      <w:bookmarkEnd w:id="0"/>
      <w:r w:rsidRPr="0090582A">
        <w:rPr>
          <w:b/>
          <w:sz w:val="24"/>
          <w:szCs w:val="24"/>
          <w:lang w:val="fr-FR"/>
        </w:rPr>
        <w:t>RESUMÉE DE L’ANNÉE 2016/2017 POUR LA R</w:t>
      </w:r>
      <w:r>
        <w:rPr>
          <w:b/>
          <w:sz w:val="24"/>
          <w:szCs w:val="24"/>
          <w:lang w:val="fr-FR"/>
        </w:rPr>
        <w:t>ÉUNION DES ANTENNES AEFJN</w:t>
      </w:r>
    </w:p>
    <w:p w:rsidR="000C68F0" w:rsidRDefault="0090582A" w:rsidP="0090582A">
      <w:pPr>
        <w:jc w:val="center"/>
        <w:rPr>
          <w:b/>
          <w:sz w:val="24"/>
          <w:szCs w:val="24"/>
          <w:lang w:val="fr-FR"/>
        </w:rPr>
      </w:pPr>
      <w:r w:rsidRPr="0090582A">
        <w:rPr>
          <w:b/>
          <w:sz w:val="24"/>
          <w:szCs w:val="24"/>
          <w:lang w:val="fr-FR"/>
        </w:rPr>
        <w:t>VALENCE</w:t>
      </w:r>
      <w:r>
        <w:rPr>
          <w:b/>
          <w:sz w:val="24"/>
          <w:szCs w:val="24"/>
          <w:lang w:val="fr-FR"/>
        </w:rPr>
        <w:t xml:space="preserve"> (12/14 Mai 2017)</w:t>
      </w:r>
    </w:p>
    <w:p w:rsidR="0090582A" w:rsidRDefault="0090582A" w:rsidP="0090582A">
      <w:pPr>
        <w:jc w:val="center"/>
        <w:rPr>
          <w:b/>
          <w:sz w:val="24"/>
          <w:szCs w:val="24"/>
          <w:lang w:val="fr-FR"/>
        </w:rPr>
      </w:pPr>
    </w:p>
    <w:p w:rsidR="0090582A" w:rsidRDefault="0090582A" w:rsidP="0090582A">
      <w:pPr>
        <w:jc w:val="center"/>
        <w:rPr>
          <w:b/>
          <w:sz w:val="24"/>
          <w:szCs w:val="24"/>
          <w:lang w:val="fr-FR"/>
        </w:rPr>
      </w:pPr>
      <w:r>
        <w:rPr>
          <w:b/>
          <w:sz w:val="24"/>
          <w:szCs w:val="24"/>
          <w:lang w:val="fr-FR"/>
        </w:rPr>
        <w:t>.-.-.-.-.-.-.-.-.</w:t>
      </w:r>
    </w:p>
    <w:p w:rsidR="0090582A" w:rsidRDefault="0090582A" w:rsidP="0090582A">
      <w:pPr>
        <w:jc w:val="center"/>
        <w:rPr>
          <w:b/>
          <w:sz w:val="24"/>
          <w:szCs w:val="24"/>
          <w:lang w:val="fr-FR"/>
        </w:rPr>
      </w:pPr>
    </w:p>
    <w:p w:rsidR="0090582A" w:rsidRDefault="0090582A" w:rsidP="0090582A">
      <w:pPr>
        <w:jc w:val="both"/>
        <w:rPr>
          <w:b/>
          <w:sz w:val="24"/>
          <w:szCs w:val="24"/>
          <w:lang w:val="fr-FR"/>
        </w:rPr>
      </w:pPr>
      <w:r>
        <w:rPr>
          <w:b/>
          <w:sz w:val="24"/>
          <w:szCs w:val="24"/>
          <w:lang w:val="fr-FR"/>
        </w:rPr>
        <w:t>1.- Rencontre de Namur : perceptions et nouveautés.</w:t>
      </w:r>
    </w:p>
    <w:p w:rsidR="0090582A" w:rsidRDefault="0090582A" w:rsidP="0090582A">
      <w:pPr>
        <w:jc w:val="both"/>
        <w:rPr>
          <w:b/>
          <w:sz w:val="24"/>
          <w:szCs w:val="24"/>
          <w:lang w:val="fr-FR"/>
        </w:rPr>
      </w:pPr>
      <w:r>
        <w:rPr>
          <w:b/>
          <w:sz w:val="24"/>
          <w:szCs w:val="24"/>
          <w:lang w:val="fr-FR"/>
        </w:rPr>
        <w:t>2.- R</w:t>
      </w:r>
      <w:r w:rsidR="00750AE9">
        <w:rPr>
          <w:b/>
          <w:sz w:val="24"/>
          <w:szCs w:val="24"/>
          <w:lang w:val="fr-FR"/>
        </w:rPr>
        <w:t>é</w:t>
      </w:r>
      <w:r>
        <w:rPr>
          <w:b/>
          <w:sz w:val="24"/>
          <w:szCs w:val="24"/>
          <w:lang w:val="fr-FR"/>
        </w:rPr>
        <w:t>sumée de la journée de travail du 17 Septembre 2016 : Décisions prises.</w:t>
      </w:r>
    </w:p>
    <w:p w:rsidR="0090582A" w:rsidRDefault="0090582A" w:rsidP="0090582A">
      <w:pPr>
        <w:jc w:val="both"/>
        <w:rPr>
          <w:b/>
          <w:sz w:val="24"/>
          <w:szCs w:val="24"/>
          <w:lang w:val="fr-FR"/>
        </w:rPr>
      </w:pPr>
      <w:r>
        <w:rPr>
          <w:b/>
          <w:sz w:val="24"/>
          <w:szCs w:val="24"/>
          <w:lang w:val="fr-FR"/>
        </w:rPr>
        <w:t>3.- Journée de travail de l’Antenne de Madrid, du 17 Septembre 2016. Contenus (1)</w:t>
      </w:r>
    </w:p>
    <w:p w:rsidR="0090582A" w:rsidRDefault="0090582A" w:rsidP="0090582A">
      <w:pPr>
        <w:jc w:val="both"/>
        <w:rPr>
          <w:b/>
          <w:sz w:val="24"/>
          <w:szCs w:val="24"/>
          <w:lang w:val="fr-FR"/>
        </w:rPr>
      </w:pPr>
      <w:r>
        <w:rPr>
          <w:b/>
          <w:sz w:val="24"/>
          <w:szCs w:val="24"/>
          <w:lang w:val="fr-FR"/>
        </w:rPr>
        <w:t>4.- Forme de travail adopté pour l’année à venir (2016/17)</w:t>
      </w:r>
    </w:p>
    <w:p w:rsidR="0090582A" w:rsidRDefault="0090582A" w:rsidP="0090582A">
      <w:pPr>
        <w:jc w:val="both"/>
        <w:rPr>
          <w:b/>
          <w:sz w:val="24"/>
          <w:szCs w:val="24"/>
          <w:lang w:val="fr-FR"/>
        </w:rPr>
      </w:pPr>
      <w:r>
        <w:rPr>
          <w:b/>
          <w:sz w:val="24"/>
          <w:szCs w:val="24"/>
          <w:lang w:val="fr-FR"/>
        </w:rPr>
        <w:t>5.- Changements adoptés en cours d’année pour plus d’efficacité.</w:t>
      </w:r>
    </w:p>
    <w:p w:rsidR="0090582A" w:rsidRDefault="0090582A" w:rsidP="0090582A">
      <w:pPr>
        <w:jc w:val="both"/>
        <w:rPr>
          <w:b/>
          <w:sz w:val="24"/>
          <w:szCs w:val="24"/>
          <w:lang w:val="fr-FR"/>
        </w:rPr>
      </w:pPr>
      <w:r>
        <w:rPr>
          <w:b/>
          <w:sz w:val="24"/>
          <w:szCs w:val="24"/>
          <w:lang w:val="fr-FR"/>
        </w:rPr>
        <w:t>6.- Moment actuel</w:t>
      </w:r>
      <w:r w:rsidR="000C5065">
        <w:rPr>
          <w:b/>
          <w:sz w:val="24"/>
          <w:szCs w:val="24"/>
          <w:lang w:val="fr-FR"/>
        </w:rPr>
        <w:t>.</w:t>
      </w:r>
    </w:p>
    <w:p w:rsidR="000C5065" w:rsidRDefault="000C5065" w:rsidP="0090582A">
      <w:pPr>
        <w:jc w:val="both"/>
        <w:rPr>
          <w:b/>
          <w:sz w:val="24"/>
          <w:szCs w:val="24"/>
          <w:lang w:val="fr-FR"/>
        </w:rPr>
      </w:pPr>
    </w:p>
    <w:p w:rsidR="000C5065" w:rsidRDefault="000C5065" w:rsidP="000C5065">
      <w:pPr>
        <w:jc w:val="center"/>
        <w:rPr>
          <w:b/>
          <w:sz w:val="24"/>
          <w:szCs w:val="24"/>
          <w:lang w:val="fr-FR"/>
        </w:rPr>
      </w:pPr>
      <w:r>
        <w:rPr>
          <w:b/>
          <w:sz w:val="24"/>
          <w:szCs w:val="24"/>
          <w:lang w:val="fr-FR"/>
        </w:rPr>
        <w:t>.-.-.-.-.-.-.-.-.</w:t>
      </w:r>
    </w:p>
    <w:p w:rsidR="000C5065" w:rsidRDefault="000C5065" w:rsidP="000C5065">
      <w:pPr>
        <w:jc w:val="center"/>
        <w:rPr>
          <w:b/>
          <w:sz w:val="24"/>
          <w:szCs w:val="24"/>
          <w:lang w:val="fr-FR"/>
        </w:rPr>
      </w:pPr>
    </w:p>
    <w:p w:rsidR="000C5065" w:rsidRDefault="00C0123E" w:rsidP="00C0123E">
      <w:pPr>
        <w:jc w:val="both"/>
        <w:rPr>
          <w:b/>
          <w:sz w:val="24"/>
          <w:szCs w:val="24"/>
          <w:lang w:val="fr-FR"/>
        </w:rPr>
      </w:pPr>
      <w:r>
        <w:rPr>
          <w:b/>
          <w:sz w:val="24"/>
          <w:szCs w:val="24"/>
          <w:lang w:val="fr-FR"/>
        </w:rPr>
        <w:t>1.- Rencontre de Namur : perceptions et nouveautés.</w:t>
      </w:r>
    </w:p>
    <w:p w:rsidR="006C4FB2" w:rsidRDefault="006C4FB2" w:rsidP="00C0123E">
      <w:pPr>
        <w:jc w:val="both"/>
        <w:rPr>
          <w:sz w:val="24"/>
          <w:szCs w:val="24"/>
          <w:lang w:val="fr-FR"/>
        </w:rPr>
      </w:pPr>
      <w:r>
        <w:rPr>
          <w:sz w:val="24"/>
          <w:szCs w:val="24"/>
          <w:lang w:val="fr-FR"/>
        </w:rPr>
        <w:t xml:space="preserve">+ Nous avons apprécié la participation de l’Exécutif de Rome au complet, leur universalité et la volonté prendre contact avec toutes les Congrégations-membres. </w:t>
      </w:r>
    </w:p>
    <w:p w:rsidR="006C4FB2" w:rsidRDefault="006C4FB2" w:rsidP="0090582A">
      <w:pPr>
        <w:jc w:val="both"/>
        <w:rPr>
          <w:sz w:val="24"/>
          <w:szCs w:val="24"/>
          <w:lang w:val="fr-FR"/>
        </w:rPr>
      </w:pPr>
      <w:r>
        <w:rPr>
          <w:sz w:val="24"/>
          <w:szCs w:val="24"/>
          <w:lang w:val="fr-FR"/>
        </w:rPr>
        <w:t>De notre côté nous l’avons fait. Le constat, pratiquement toutes ont leur personnes ou équipes ressources de JPIC, qui doublent notre action. Alors, nous avons pensé collaborer avec les dites instances pour multiplier l’information, mais de fait nous ne l’avons pas fait.</w:t>
      </w:r>
    </w:p>
    <w:p w:rsidR="006C4FB2" w:rsidRDefault="006C4FB2" w:rsidP="0090582A">
      <w:pPr>
        <w:jc w:val="both"/>
        <w:rPr>
          <w:sz w:val="24"/>
          <w:szCs w:val="24"/>
          <w:lang w:val="fr-FR"/>
        </w:rPr>
      </w:pPr>
      <w:r w:rsidRPr="006C4FB2">
        <w:rPr>
          <w:sz w:val="24"/>
          <w:szCs w:val="24"/>
          <w:lang w:val="fr-FR"/>
        </w:rPr>
        <w:t>+</w:t>
      </w:r>
      <w:r>
        <w:rPr>
          <w:sz w:val="24"/>
          <w:szCs w:val="24"/>
          <w:lang w:val="fr-FR"/>
        </w:rPr>
        <w:t xml:space="preserve"> </w:t>
      </w:r>
      <w:r w:rsidRPr="006C4FB2">
        <w:rPr>
          <w:sz w:val="24"/>
          <w:szCs w:val="24"/>
          <w:lang w:val="fr-FR"/>
        </w:rPr>
        <w:t>Nous avions demandé pour cette année</w:t>
      </w:r>
      <w:r>
        <w:rPr>
          <w:sz w:val="24"/>
          <w:szCs w:val="24"/>
          <w:lang w:val="fr-FR"/>
        </w:rPr>
        <w:t xml:space="preserve"> que toutes les interventions soient « par écrit », et de donner plus d’espace pour un échange avec le rapporteur.</w:t>
      </w:r>
    </w:p>
    <w:p w:rsidR="00750AE9" w:rsidRDefault="006C4FB2" w:rsidP="0090582A">
      <w:pPr>
        <w:jc w:val="both"/>
        <w:rPr>
          <w:sz w:val="24"/>
          <w:szCs w:val="24"/>
          <w:lang w:val="fr-FR"/>
        </w:rPr>
      </w:pPr>
      <w:r>
        <w:rPr>
          <w:sz w:val="24"/>
          <w:szCs w:val="24"/>
          <w:lang w:val="fr-FR"/>
        </w:rPr>
        <w:t>+   Que tous les documents soient mis en « drop box », dans « la nuée</w:t>
      </w:r>
      <w:r w:rsidR="00750AE9">
        <w:rPr>
          <w:sz w:val="24"/>
          <w:szCs w:val="24"/>
          <w:lang w:val="fr-FR"/>
        </w:rPr>
        <w:t> »</w:t>
      </w:r>
    </w:p>
    <w:p w:rsidR="00750AE9" w:rsidRDefault="00750AE9" w:rsidP="0090582A">
      <w:pPr>
        <w:jc w:val="both"/>
        <w:rPr>
          <w:sz w:val="24"/>
          <w:szCs w:val="24"/>
          <w:lang w:val="fr-FR"/>
        </w:rPr>
      </w:pPr>
      <w:r>
        <w:rPr>
          <w:sz w:val="24"/>
          <w:szCs w:val="24"/>
          <w:lang w:val="fr-FR"/>
        </w:rPr>
        <w:t>+  Enfin, une proposition a été faite pour cette année : avoir un exposé sur les méthodes employées dans le travail « </w:t>
      </w:r>
      <w:r w:rsidRPr="00750AE9">
        <w:rPr>
          <w:i/>
          <w:sz w:val="24"/>
          <w:szCs w:val="24"/>
          <w:lang w:val="fr-FR"/>
        </w:rPr>
        <w:t>d’</w:t>
      </w:r>
      <w:proofErr w:type="spellStart"/>
      <w:r w:rsidRPr="00750AE9">
        <w:rPr>
          <w:i/>
          <w:sz w:val="24"/>
          <w:szCs w:val="24"/>
          <w:lang w:val="fr-FR"/>
        </w:rPr>
        <w:t>advocay</w:t>
      </w:r>
      <w:proofErr w:type="spellEnd"/>
      <w:r w:rsidRPr="00750AE9">
        <w:rPr>
          <w:i/>
          <w:sz w:val="24"/>
          <w:szCs w:val="24"/>
          <w:lang w:val="fr-FR"/>
        </w:rPr>
        <w:t> </w:t>
      </w:r>
      <w:r>
        <w:rPr>
          <w:sz w:val="24"/>
          <w:szCs w:val="24"/>
          <w:lang w:val="fr-FR"/>
        </w:rPr>
        <w:t>», critère</w:t>
      </w:r>
      <w:r w:rsidR="00297CB3">
        <w:rPr>
          <w:sz w:val="24"/>
          <w:szCs w:val="24"/>
          <w:lang w:val="fr-FR"/>
        </w:rPr>
        <w:t>s, comment élaborer les pétitions ou re</w:t>
      </w:r>
      <w:r>
        <w:rPr>
          <w:sz w:val="24"/>
          <w:szCs w:val="24"/>
          <w:lang w:val="fr-FR"/>
        </w:rPr>
        <w:t>vendications et les personnes et instances pour un « </w:t>
      </w:r>
      <w:proofErr w:type="spellStart"/>
      <w:r>
        <w:rPr>
          <w:sz w:val="24"/>
          <w:szCs w:val="24"/>
          <w:lang w:val="fr-FR"/>
        </w:rPr>
        <w:t>lobbiying</w:t>
      </w:r>
      <w:proofErr w:type="spellEnd"/>
      <w:r>
        <w:rPr>
          <w:sz w:val="24"/>
          <w:szCs w:val="24"/>
          <w:lang w:val="fr-FR"/>
        </w:rPr>
        <w:t> » e</w:t>
      </w:r>
      <w:r w:rsidR="00297CB3">
        <w:rPr>
          <w:sz w:val="24"/>
          <w:szCs w:val="24"/>
          <w:lang w:val="fr-FR"/>
        </w:rPr>
        <w:t>f</w:t>
      </w:r>
      <w:r>
        <w:rPr>
          <w:sz w:val="24"/>
          <w:szCs w:val="24"/>
          <w:lang w:val="fr-FR"/>
        </w:rPr>
        <w:t>ficace. Nous sommes dans l’attente d’</w:t>
      </w:r>
      <w:r w:rsidR="00A33CCE">
        <w:rPr>
          <w:sz w:val="24"/>
          <w:szCs w:val="24"/>
          <w:lang w:val="fr-FR"/>
        </w:rPr>
        <w:t>une ré</w:t>
      </w:r>
      <w:r>
        <w:rPr>
          <w:sz w:val="24"/>
          <w:szCs w:val="24"/>
          <w:lang w:val="fr-FR"/>
        </w:rPr>
        <w:t>ponse d’un intervenant contacté.</w:t>
      </w:r>
    </w:p>
    <w:p w:rsidR="00750AE9" w:rsidRDefault="00750AE9" w:rsidP="0090582A">
      <w:pPr>
        <w:jc w:val="both"/>
        <w:rPr>
          <w:sz w:val="24"/>
          <w:szCs w:val="24"/>
          <w:lang w:val="fr-FR"/>
        </w:rPr>
      </w:pPr>
    </w:p>
    <w:p w:rsidR="0090582A" w:rsidRDefault="00750AE9" w:rsidP="0090582A">
      <w:pPr>
        <w:jc w:val="both"/>
        <w:rPr>
          <w:sz w:val="24"/>
          <w:szCs w:val="24"/>
          <w:lang w:val="fr-FR"/>
        </w:rPr>
      </w:pPr>
      <w:r w:rsidRPr="00750AE9">
        <w:rPr>
          <w:b/>
          <w:sz w:val="24"/>
          <w:szCs w:val="24"/>
          <w:lang w:val="fr-FR"/>
        </w:rPr>
        <w:t>2.-</w:t>
      </w:r>
      <w:r>
        <w:rPr>
          <w:sz w:val="24"/>
          <w:szCs w:val="24"/>
          <w:lang w:val="fr-FR"/>
        </w:rPr>
        <w:t xml:space="preserve"> </w:t>
      </w:r>
      <w:r>
        <w:rPr>
          <w:b/>
          <w:sz w:val="24"/>
          <w:szCs w:val="24"/>
          <w:lang w:val="fr-FR"/>
        </w:rPr>
        <w:t>Ré</w:t>
      </w:r>
      <w:r w:rsidRPr="00750AE9">
        <w:rPr>
          <w:b/>
          <w:sz w:val="24"/>
          <w:szCs w:val="24"/>
          <w:lang w:val="fr-FR"/>
        </w:rPr>
        <w:t>sumée de la journée de travail du 17 sept. 2016 : Décisions prises.</w:t>
      </w:r>
      <w:r>
        <w:rPr>
          <w:sz w:val="24"/>
          <w:szCs w:val="24"/>
          <w:lang w:val="fr-FR"/>
        </w:rPr>
        <w:t xml:space="preserve"> </w:t>
      </w:r>
      <w:r w:rsidR="006C4FB2">
        <w:rPr>
          <w:sz w:val="24"/>
          <w:szCs w:val="24"/>
          <w:lang w:val="fr-FR"/>
        </w:rPr>
        <w:t xml:space="preserve"> </w:t>
      </w:r>
    </w:p>
    <w:p w:rsidR="00750AE9" w:rsidRDefault="00A33CCE" w:rsidP="0090582A">
      <w:pPr>
        <w:jc w:val="both"/>
        <w:rPr>
          <w:sz w:val="24"/>
          <w:szCs w:val="24"/>
          <w:lang w:val="fr-FR"/>
        </w:rPr>
      </w:pPr>
      <w:r>
        <w:rPr>
          <w:sz w:val="24"/>
          <w:szCs w:val="24"/>
          <w:lang w:val="fr-FR"/>
        </w:rPr>
        <w:t>Étant donné que nous nous é</w:t>
      </w:r>
      <w:r w:rsidR="00750AE9">
        <w:rPr>
          <w:sz w:val="24"/>
          <w:szCs w:val="24"/>
          <w:lang w:val="fr-FR"/>
        </w:rPr>
        <w:t>tions circonscrit</w:t>
      </w:r>
      <w:r>
        <w:rPr>
          <w:sz w:val="24"/>
          <w:szCs w:val="24"/>
          <w:lang w:val="fr-FR"/>
        </w:rPr>
        <w:t>s</w:t>
      </w:r>
      <w:r w:rsidR="00750AE9">
        <w:rPr>
          <w:sz w:val="24"/>
          <w:szCs w:val="24"/>
          <w:lang w:val="fr-FR"/>
        </w:rPr>
        <w:t xml:space="preserve"> à un seul thème, </w:t>
      </w:r>
      <w:r>
        <w:rPr>
          <w:sz w:val="24"/>
          <w:szCs w:val="24"/>
          <w:lang w:val="fr-FR"/>
        </w:rPr>
        <w:t>« </w:t>
      </w:r>
      <w:r w:rsidR="00750AE9">
        <w:rPr>
          <w:sz w:val="24"/>
          <w:szCs w:val="24"/>
          <w:lang w:val="fr-FR"/>
        </w:rPr>
        <w:t>l’Accaparement de terres »</w:t>
      </w:r>
      <w:r>
        <w:rPr>
          <w:sz w:val="24"/>
          <w:szCs w:val="24"/>
          <w:lang w:val="fr-FR"/>
        </w:rPr>
        <w:t>, nous avions invité le Directeur de la FMAT, spé</w:t>
      </w:r>
      <w:r w:rsidR="00297CB3">
        <w:rPr>
          <w:sz w:val="24"/>
          <w:szCs w:val="24"/>
          <w:lang w:val="fr-FR"/>
        </w:rPr>
        <w:t>cialiste dans la question, parle</w:t>
      </w:r>
      <w:r>
        <w:rPr>
          <w:sz w:val="24"/>
          <w:szCs w:val="24"/>
          <w:lang w:val="fr-FR"/>
        </w:rPr>
        <w:t>mentaire en Europe  et activiste reconnu. Son expérience et son engagement ainsi que sa proximité personnelle, nou</w:t>
      </w:r>
      <w:r w:rsidR="00297CB3">
        <w:rPr>
          <w:sz w:val="24"/>
          <w:szCs w:val="24"/>
          <w:lang w:val="fr-FR"/>
        </w:rPr>
        <w:t>s ont été de grande aide pour dé</w:t>
      </w:r>
      <w:r>
        <w:rPr>
          <w:sz w:val="24"/>
          <w:szCs w:val="24"/>
          <w:lang w:val="fr-FR"/>
        </w:rPr>
        <w:t>marrer le nouvel exercice de l’Antenne.</w:t>
      </w:r>
    </w:p>
    <w:p w:rsidR="00A17F59" w:rsidRDefault="00A17F59" w:rsidP="0090582A">
      <w:pPr>
        <w:jc w:val="both"/>
        <w:rPr>
          <w:sz w:val="24"/>
          <w:szCs w:val="24"/>
          <w:lang w:val="fr-FR"/>
        </w:rPr>
      </w:pPr>
    </w:p>
    <w:p w:rsidR="00A17F59" w:rsidRDefault="00A17F59" w:rsidP="0090582A">
      <w:pPr>
        <w:jc w:val="both"/>
        <w:rPr>
          <w:b/>
          <w:sz w:val="24"/>
          <w:szCs w:val="24"/>
          <w:lang w:val="fr-FR"/>
        </w:rPr>
      </w:pPr>
      <w:r w:rsidRPr="00A17F59">
        <w:rPr>
          <w:b/>
          <w:sz w:val="24"/>
          <w:szCs w:val="24"/>
          <w:lang w:val="fr-FR"/>
        </w:rPr>
        <w:t>3.- Nouveau mode de travail</w:t>
      </w:r>
    </w:p>
    <w:p w:rsidR="00B97BCF" w:rsidRPr="00B97BCF" w:rsidRDefault="00B97BCF" w:rsidP="00372B74">
      <w:pPr>
        <w:shd w:val="clear" w:color="auto" w:fill="FFFFFF"/>
        <w:jc w:val="both"/>
        <w:rPr>
          <w:rFonts w:ascii="Arial" w:eastAsia="Times New Roman" w:hAnsi="Arial" w:cs="Arial"/>
          <w:color w:val="222222"/>
          <w:sz w:val="21"/>
          <w:szCs w:val="21"/>
          <w:lang w:val="fr-FR" w:eastAsia="es-ES"/>
        </w:rPr>
      </w:pPr>
      <w:r w:rsidRPr="00B97BCF">
        <w:rPr>
          <w:rFonts w:ascii="Arial" w:eastAsia="Times New Roman" w:hAnsi="Arial" w:cs="Arial"/>
          <w:color w:val="222222"/>
          <w:sz w:val="21"/>
          <w:szCs w:val="21"/>
          <w:lang w:val="fr-FR" w:eastAsia="es-ES"/>
        </w:rPr>
        <w:t>Le  19 de septembre 2015</w:t>
      </w:r>
      <w:r w:rsidRPr="00B97BCF">
        <w:rPr>
          <w:rFonts w:ascii="Arial" w:eastAsia="Times New Roman" w:hAnsi="Arial" w:cs="Arial"/>
          <w:color w:val="222222"/>
          <w:sz w:val="21"/>
          <w:u w:val="single"/>
          <w:lang w:val="fr-FR" w:eastAsia="es-ES"/>
        </w:rPr>
        <w:t xml:space="preserve"> </w:t>
      </w:r>
      <w:r w:rsidRPr="00B97BCF">
        <w:rPr>
          <w:rFonts w:ascii="Arial" w:eastAsia="Times New Roman" w:hAnsi="Arial" w:cs="Arial"/>
          <w:color w:val="222222"/>
          <w:sz w:val="21"/>
          <w:lang w:val="fr-FR" w:eastAsia="es-ES"/>
        </w:rPr>
        <w:t xml:space="preserve">nous avions eu une </w:t>
      </w:r>
      <w:r w:rsidR="00372B74">
        <w:rPr>
          <w:rFonts w:ascii="Arial" w:eastAsia="Times New Roman" w:hAnsi="Arial" w:cs="Arial"/>
          <w:color w:val="222222"/>
          <w:sz w:val="21"/>
          <w:lang w:val="fr-FR" w:eastAsia="es-ES"/>
        </w:rPr>
        <w:t xml:space="preserve">réunion, ayant décidé de nous circonscrire à un seul thème, L’Accaparement des terres </w:t>
      </w:r>
      <w:r w:rsidRPr="00B97BCF">
        <w:rPr>
          <w:rFonts w:ascii="Arial" w:eastAsia="Times New Roman" w:hAnsi="Arial" w:cs="Arial"/>
          <w:color w:val="222222"/>
          <w:sz w:val="21"/>
          <w:lang w:val="fr-FR" w:eastAsia="es-ES"/>
        </w:rPr>
        <w:t xml:space="preserve"> </w:t>
      </w:r>
      <w:proofErr w:type="gramStart"/>
      <w:r w:rsidRPr="00B97BCF">
        <w:rPr>
          <w:rFonts w:ascii="Arial" w:eastAsia="Times New Roman" w:hAnsi="Arial" w:cs="Arial"/>
          <w:color w:val="222222"/>
          <w:sz w:val="21"/>
          <w:lang w:val="fr-FR" w:eastAsia="es-ES"/>
        </w:rPr>
        <w:t>avec</w:t>
      </w:r>
      <w:r w:rsidR="00372B74">
        <w:rPr>
          <w:rFonts w:ascii="Arial" w:eastAsia="Times New Roman" w:hAnsi="Arial" w:cs="Arial"/>
          <w:color w:val="222222"/>
          <w:sz w:val="21"/>
          <w:lang w:val="fr-FR" w:eastAsia="es-ES"/>
        </w:rPr>
        <w:t xml:space="preserve"> </w:t>
      </w:r>
      <w:r w:rsidRPr="00B97BCF">
        <w:rPr>
          <w:rFonts w:ascii="Arial" w:eastAsia="Times New Roman" w:hAnsi="Arial" w:cs="Arial"/>
          <w:color w:val="222222"/>
          <w:sz w:val="21"/>
          <w:lang w:val="fr-FR" w:eastAsia="es-ES"/>
        </w:rPr>
        <w:t xml:space="preserve"> la ONG</w:t>
      </w:r>
      <w:proofErr w:type="gramEnd"/>
      <w:r w:rsidRPr="00B97BCF">
        <w:rPr>
          <w:rFonts w:ascii="Arial" w:eastAsia="Times New Roman" w:hAnsi="Arial" w:cs="Arial"/>
          <w:color w:val="222222"/>
          <w:sz w:val="21"/>
          <w:lang w:val="fr-FR" w:eastAsia="es-ES"/>
        </w:rPr>
        <w:t xml:space="preserve"> MUNDU BAT et c’est </w:t>
      </w:r>
      <w:r w:rsidR="00372B74">
        <w:rPr>
          <w:rFonts w:ascii="Arial" w:eastAsia="Times New Roman" w:hAnsi="Arial" w:cs="Arial"/>
          <w:color w:val="222222"/>
          <w:sz w:val="21"/>
          <w:lang w:val="fr-FR" w:eastAsia="es-ES"/>
        </w:rPr>
        <w:t>là que nous av</w:t>
      </w:r>
      <w:r w:rsidRPr="00B97BCF">
        <w:rPr>
          <w:rFonts w:ascii="Arial" w:eastAsia="Times New Roman" w:hAnsi="Arial" w:cs="Arial"/>
          <w:color w:val="222222"/>
          <w:sz w:val="21"/>
          <w:lang w:val="fr-FR" w:eastAsia="es-ES"/>
        </w:rPr>
        <w:t>ons décidé de travailler en quatre commission.</w:t>
      </w:r>
      <w:r w:rsidR="00372B74">
        <w:rPr>
          <w:rFonts w:ascii="Arial" w:eastAsia="Times New Roman" w:hAnsi="Arial" w:cs="Arial"/>
          <w:color w:val="222222"/>
          <w:sz w:val="21"/>
          <w:szCs w:val="21"/>
          <w:lang w:val="fr-FR" w:eastAsia="es-ES"/>
        </w:rPr>
        <w:t xml:space="preserve"> Mais à la rentrée de la nouvelle année de travail (le 17 Sept.2016), après une très bonne matinée avec Vicente </w:t>
      </w:r>
      <w:proofErr w:type="spellStart"/>
      <w:r w:rsidR="00372B74">
        <w:rPr>
          <w:rFonts w:ascii="Arial" w:eastAsia="Times New Roman" w:hAnsi="Arial" w:cs="Arial"/>
          <w:color w:val="222222"/>
          <w:sz w:val="21"/>
          <w:szCs w:val="21"/>
          <w:lang w:val="fr-FR" w:eastAsia="es-ES"/>
        </w:rPr>
        <w:t>Garcés</w:t>
      </w:r>
      <w:proofErr w:type="spellEnd"/>
      <w:r w:rsidR="00372B74">
        <w:rPr>
          <w:rFonts w:ascii="Arial" w:eastAsia="Times New Roman" w:hAnsi="Arial" w:cs="Arial"/>
          <w:color w:val="222222"/>
          <w:sz w:val="21"/>
          <w:szCs w:val="21"/>
          <w:lang w:val="fr-FR" w:eastAsia="es-ES"/>
        </w:rPr>
        <w:t>, directeur de la FMAT, nous sommes repartis sur des nouvelles formes de travail.</w:t>
      </w:r>
    </w:p>
    <w:p w:rsidR="00A33CCE" w:rsidRDefault="00372B74" w:rsidP="00372B74">
      <w:pPr>
        <w:jc w:val="both"/>
        <w:rPr>
          <w:sz w:val="24"/>
          <w:szCs w:val="24"/>
          <w:lang w:val="fr-FR"/>
        </w:rPr>
      </w:pPr>
      <w:r>
        <w:rPr>
          <w:sz w:val="24"/>
          <w:szCs w:val="24"/>
          <w:lang w:val="fr-FR"/>
        </w:rPr>
        <w:t>Ainsi, l</w:t>
      </w:r>
      <w:r w:rsidR="00A33CCE">
        <w:rPr>
          <w:sz w:val="24"/>
          <w:szCs w:val="24"/>
          <w:lang w:val="fr-FR"/>
        </w:rPr>
        <w:t xml:space="preserve">’après –midi </w:t>
      </w:r>
      <w:r w:rsidR="00297CB3">
        <w:rPr>
          <w:sz w:val="24"/>
          <w:szCs w:val="24"/>
          <w:lang w:val="fr-FR"/>
        </w:rPr>
        <w:t>avait été réserv</w:t>
      </w:r>
      <w:r w:rsidR="00A33CCE">
        <w:rPr>
          <w:sz w:val="24"/>
          <w:szCs w:val="24"/>
          <w:lang w:val="fr-FR"/>
        </w:rPr>
        <w:t>ée à la définition de notre</w:t>
      </w:r>
      <w:r>
        <w:rPr>
          <w:sz w:val="24"/>
          <w:szCs w:val="24"/>
          <w:lang w:val="fr-FR"/>
        </w:rPr>
        <w:t xml:space="preserve"> nouveau </w:t>
      </w:r>
      <w:r w:rsidR="00A33CCE">
        <w:rPr>
          <w:sz w:val="24"/>
          <w:szCs w:val="24"/>
          <w:lang w:val="fr-FR"/>
        </w:rPr>
        <w:t>mode de travail qui a été fait en travail de groupes et aidé et puis synthétisé par Jaime, du Secré</w:t>
      </w:r>
      <w:r w:rsidR="00297CB3">
        <w:rPr>
          <w:sz w:val="24"/>
          <w:szCs w:val="24"/>
          <w:lang w:val="fr-FR"/>
        </w:rPr>
        <w:t>tariat technique de REDES. Le ré</w:t>
      </w:r>
      <w:r w:rsidR="00A33CCE">
        <w:rPr>
          <w:sz w:val="24"/>
          <w:szCs w:val="24"/>
          <w:lang w:val="fr-FR"/>
        </w:rPr>
        <w:t>sultat final a été q</w:t>
      </w:r>
      <w:r w:rsidR="00A17F59">
        <w:rPr>
          <w:sz w:val="24"/>
          <w:szCs w:val="24"/>
          <w:lang w:val="fr-FR"/>
        </w:rPr>
        <w:t>ue nous travaillerions en deux</w:t>
      </w:r>
      <w:r w:rsidR="00A33CCE">
        <w:rPr>
          <w:sz w:val="24"/>
          <w:szCs w:val="24"/>
          <w:lang w:val="fr-FR"/>
        </w:rPr>
        <w:t xml:space="preserve"> groupes</w:t>
      </w:r>
      <w:r w:rsidR="00A17F59">
        <w:rPr>
          <w:sz w:val="24"/>
          <w:szCs w:val="24"/>
          <w:lang w:val="fr-FR"/>
        </w:rPr>
        <w:t xml:space="preserve"> ou commissions :</w:t>
      </w:r>
      <w:r w:rsidR="00A33CCE">
        <w:rPr>
          <w:sz w:val="24"/>
          <w:szCs w:val="24"/>
          <w:lang w:val="fr-FR"/>
        </w:rPr>
        <w:t xml:space="preserve"> </w:t>
      </w:r>
      <w:r w:rsidR="00A17F59">
        <w:rPr>
          <w:sz w:val="24"/>
          <w:szCs w:val="24"/>
          <w:lang w:val="fr-FR"/>
        </w:rPr>
        <w:t>-D’une part : la commission</w:t>
      </w:r>
      <w:r w:rsidR="00B97BCF">
        <w:rPr>
          <w:sz w:val="24"/>
          <w:szCs w:val="24"/>
          <w:lang w:val="fr-FR"/>
        </w:rPr>
        <w:t xml:space="preserve"> de Sensibilisation</w:t>
      </w:r>
      <w:r w:rsidR="00A17F59">
        <w:rPr>
          <w:sz w:val="24"/>
          <w:szCs w:val="24"/>
          <w:lang w:val="fr-FR"/>
        </w:rPr>
        <w:t>/</w:t>
      </w:r>
      <w:r w:rsidR="00B97BCF">
        <w:rPr>
          <w:sz w:val="24"/>
          <w:szCs w:val="24"/>
          <w:lang w:val="fr-FR"/>
        </w:rPr>
        <w:t>Information</w:t>
      </w:r>
      <w:r w:rsidR="00A17F59">
        <w:rPr>
          <w:sz w:val="24"/>
          <w:szCs w:val="24"/>
          <w:lang w:val="fr-FR"/>
        </w:rPr>
        <w:t xml:space="preserve"> ; et d’autre part: la commission d’incidence politique. La raison de ce changement a été le fait que quatre groupes donnaient une composition maximum de quatre personnes. Ce qui </w:t>
      </w:r>
      <w:r w:rsidR="00A17F59">
        <w:rPr>
          <w:sz w:val="24"/>
          <w:szCs w:val="24"/>
          <w:lang w:val="fr-FR"/>
        </w:rPr>
        <w:lastRenderedPageBreak/>
        <w:t>faisait qu’à la moindre absence, la réunion de la commission tombait par le fait même du nombre.</w:t>
      </w:r>
    </w:p>
    <w:p w:rsidR="00082093" w:rsidRDefault="00A17F59" w:rsidP="0090582A">
      <w:pPr>
        <w:jc w:val="both"/>
        <w:rPr>
          <w:sz w:val="24"/>
          <w:szCs w:val="24"/>
          <w:lang w:val="fr-FR"/>
        </w:rPr>
      </w:pPr>
      <w:r>
        <w:rPr>
          <w:sz w:val="24"/>
          <w:szCs w:val="24"/>
          <w:lang w:val="fr-FR"/>
        </w:rPr>
        <w:t>Donc, nous sommes arrivés à avoir des groupes plus solides. Mais le temps nous a appris que deux réunion par mois c’était aussi trop. Alors, derniè</w:t>
      </w:r>
      <w:r w:rsidR="00225693">
        <w:rPr>
          <w:sz w:val="24"/>
          <w:szCs w:val="24"/>
          <w:lang w:val="fr-FR"/>
        </w:rPr>
        <w:t>rement nous fonctionn</w:t>
      </w:r>
      <w:r>
        <w:rPr>
          <w:sz w:val="24"/>
          <w:szCs w:val="24"/>
          <w:lang w:val="fr-FR"/>
        </w:rPr>
        <w:t>o</w:t>
      </w:r>
      <w:r w:rsidR="00225693">
        <w:rPr>
          <w:sz w:val="24"/>
          <w:szCs w:val="24"/>
          <w:lang w:val="fr-FR"/>
        </w:rPr>
        <w:t>ns à une seule réunion ou nous partageons le temps entre la prière, l’approbation de l’acte de la dernière réunion et puis, nous nous réunissons en commission pour un peu plus d’une heure</w:t>
      </w:r>
      <w:r>
        <w:rPr>
          <w:sz w:val="24"/>
          <w:szCs w:val="24"/>
          <w:lang w:val="fr-FR"/>
        </w:rPr>
        <w:t xml:space="preserve"> </w:t>
      </w:r>
      <w:r w:rsidR="00225693">
        <w:rPr>
          <w:sz w:val="24"/>
          <w:szCs w:val="24"/>
          <w:lang w:val="fr-FR"/>
        </w:rPr>
        <w:t>de travail</w:t>
      </w:r>
    </w:p>
    <w:p w:rsidR="00225693" w:rsidRDefault="00225693" w:rsidP="0090582A">
      <w:pPr>
        <w:jc w:val="both"/>
        <w:rPr>
          <w:sz w:val="24"/>
          <w:szCs w:val="24"/>
          <w:lang w:val="fr-FR"/>
        </w:rPr>
      </w:pPr>
    </w:p>
    <w:p w:rsidR="00082093" w:rsidRDefault="00225693" w:rsidP="0090582A">
      <w:pPr>
        <w:jc w:val="both"/>
        <w:rPr>
          <w:b/>
          <w:sz w:val="24"/>
          <w:szCs w:val="24"/>
          <w:lang w:val="fr-FR"/>
        </w:rPr>
      </w:pPr>
      <w:r>
        <w:rPr>
          <w:b/>
          <w:sz w:val="24"/>
          <w:szCs w:val="24"/>
          <w:lang w:val="fr-FR"/>
        </w:rPr>
        <w:t>4.- Thèmes traités</w:t>
      </w:r>
    </w:p>
    <w:p w:rsidR="00082093" w:rsidRDefault="007D08E3" w:rsidP="00F15E4D">
      <w:pPr>
        <w:jc w:val="both"/>
        <w:rPr>
          <w:sz w:val="24"/>
          <w:szCs w:val="24"/>
          <w:lang w:val="fr-FR"/>
        </w:rPr>
      </w:pPr>
      <w:r>
        <w:rPr>
          <w:sz w:val="24"/>
          <w:szCs w:val="24"/>
          <w:lang w:val="fr-FR"/>
        </w:rPr>
        <w:t>Le groupe Réflexion a travaillé le thème de la préparation de la journée « Afrique» qui tiendra lieu au mois de Mai.  Et pour cela, il prépare un dépliant sur l’Accaparement de terres qui puisse servir de support pour cette journée.</w:t>
      </w:r>
      <w:r w:rsidR="00225693">
        <w:rPr>
          <w:sz w:val="24"/>
          <w:szCs w:val="24"/>
          <w:lang w:val="fr-FR"/>
        </w:rPr>
        <w:t xml:space="preserve"> Ainsi qu’un article qui sera diffusé dans plusieurs moyens de communications.</w:t>
      </w:r>
    </w:p>
    <w:p w:rsidR="007D08E3" w:rsidRDefault="007D08E3" w:rsidP="00F15E4D">
      <w:pPr>
        <w:jc w:val="both"/>
        <w:rPr>
          <w:sz w:val="24"/>
          <w:szCs w:val="24"/>
          <w:lang w:val="fr-FR"/>
        </w:rPr>
      </w:pPr>
      <w:r>
        <w:rPr>
          <w:sz w:val="24"/>
          <w:szCs w:val="24"/>
          <w:lang w:val="fr-FR"/>
        </w:rPr>
        <w:t>De l’autre côté, le groupe Incidence politique est engagé sur deux cas « d’Accaparement des terres » : le cas FERONIA, en lobbying avec UNOYA et d’autres organismes internationaux</w:t>
      </w:r>
      <w:r w:rsidR="00297CB3">
        <w:rPr>
          <w:sz w:val="24"/>
          <w:szCs w:val="24"/>
          <w:lang w:val="fr-FR"/>
        </w:rPr>
        <w:t>. Le groupe est déjà en contact avec les parlementaires espagnols à B</w:t>
      </w:r>
      <w:r w:rsidR="00225693">
        <w:rPr>
          <w:sz w:val="24"/>
          <w:szCs w:val="24"/>
          <w:lang w:val="fr-FR"/>
        </w:rPr>
        <w:t>r</w:t>
      </w:r>
      <w:r w:rsidR="00297CB3">
        <w:rPr>
          <w:sz w:val="24"/>
          <w:szCs w:val="24"/>
          <w:lang w:val="fr-FR"/>
        </w:rPr>
        <w:t>uxelles. Le</w:t>
      </w:r>
      <w:r>
        <w:rPr>
          <w:sz w:val="24"/>
          <w:szCs w:val="24"/>
          <w:lang w:val="fr-FR"/>
        </w:rPr>
        <w:t xml:space="preserve"> groupe</w:t>
      </w:r>
      <w:r w:rsidR="00297CB3">
        <w:rPr>
          <w:sz w:val="24"/>
          <w:szCs w:val="24"/>
          <w:lang w:val="fr-FR"/>
        </w:rPr>
        <w:t xml:space="preserve"> assume aussi le cas d’une exploitation minière à </w:t>
      </w:r>
      <w:proofErr w:type="spellStart"/>
      <w:r w:rsidR="00297CB3">
        <w:rPr>
          <w:sz w:val="24"/>
          <w:szCs w:val="24"/>
          <w:lang w:val="fr-FR"/>
        </w:rPr>
        <w:t>Koudiadiène</w:t>
      </w:r>
      <w:proofErr w:type="spellEnd"/>
      <w:r w:rsidR="00297CB3">
        <w:rPr>
          <w:sz w:val="24"/>
          <w:szCs w:val="24"/>
          <w:lang w:val="fr-FR"/>
        </w:rPr>
        <w:t xml:space="preserve"> (Sénégal)</w:t>
      </w:r>
      <w:r>
        <w:rPr>
          <w:sz w:val="24"/>
          <w:szCs w:val="24"/>
          <w:lang w:val="fr-FR"/>
        </w:rPr>
        <w:t xml:space="preserve"> </w:t>
      </w:r>
      <w:r w:rsidR="00297CB3">
        <w:rPr>
          <w:sz w:val="24"/>
          <w:szCs w:val="24"/>
          <w:lang w:val="fr-FR"/>
        </w:rPr>
        <w:t>et q</w:t>
      </w:r>
      <w:r>
        <w:rPr>
          <w:sz w:val="24"/>
          <w:szCs w:val="24"/>
          <w:lang w:val="fr-FR"/>
        </w:rPr>
        <w:t xml:space="preserve">ui va se déplacer sur le terrain </w:t>
      </w:r>
      <w:r w:rsidR="00297CB3">
        <w:rPr>
          <w:sz w:val="24"/>
          <w:szCs w:val="24"/>
          <w:lang w:val="fr-FR"/>
        </w:rPr>
        <w:t xml:space="preserve">pour </w:t>
      </w:r>
      <w:r>
        <w:rPr>
          <w:sz w:val="24"/>
          <w:szCs w:val="24"/>
          <w:lang w:val="fr-FR"/>
        </w:rPr>
        <w:t xml:space="preserve">voir </w:t>
      </w:r>
      <w:r w:rsidRPr="007D08E3">
        <w:rPr>
          <w:i/>
          <w:sz w:val="24"/>
          <w:szCs w:val="24"/>
          <w:lang w:val="fr-FR"/>
        </w:rPr>
        <w:t xml:space="preserve">‘in situ’ </w:t>
      </w:r>
      <w:r>
        <w:rPr>
          <w:sz w:val="24"/>
          <w:szCs w:val="24"/>
          <w:lang w:val="fr-FR"/>
        </w:rPr>
        <w:t>les problèmes qui cause cette multinational su</w:t>
      </w:r>
      <w:r w:rsidR="00297CB3">
        <w:rPr>
          <w:sz w:val="24"/>
          <w:szCs w:val="24"/>
          <w:lang w:val="fr-FR"/>
        </w:rPr>
        <w:t>r les populations</w:t>
      </w:r>
      <w:r w:rsidR="00225693">
        <w:rPr>
          <w:sz w:val="24"/>
          <w:szCs w:val="24"/>
          <w:lang w:val="fr-FR"/>
        </w:rPr>
        <w:t xml:space="preserve"> et l’environnement</w:t>
      </w:r>
      <w:r w:rsidR="00297CB3">
        <w:rPr>
          <w:sz w:val="24"/>
          <w:szCs w:val="24"/>
          <w:lang w:val="fr-FR"/>
        </w:rPr>
        <w:t xml:space="preserve"> et ainsi agir plus directement et en accord avec la société civile du lieu.</w:t>
      </w:r>
    </w:p>
    <w:p w:rsidR="00225693" w:rsidRDefault="00225693" w:rsidP="00F15E4D">
      <w:pPr>
        <w:jc w:val="both"/>
        <w:rPr>
          <w:sz w:val="24"/>
          <w:szCs w:val="24"/>
          <w:lang w:val="fr-FR"/>
        </w:rPr>
      </w:pPr>
      <w:r>
        <w:rPr>
          <w:sz w:val="24"/>
          <w:szCs w:val="24"/>
          <w:lang w:val="fr-FR"/>
        </w:rPr>
        <w:t>(On pourra avoir un écho tout frais sur ce voyage aux lieux).</w:t>
      </w:r>
    </w:p>
    <w:p w:rsidR="00F52D8A" w:rsidRPr="00F15E4D" w:rsidRDefault="00225693" w:rsidP="00F15E4D">
      <w:pPr>
        <w:shd w:val="clear" w:color="auto" w:fill="FFFFFF"/>
        <w:spacing w:before="100" w:beforeAutospacing="1" w:after="100" w:afterAutospacing="1"/>
        <w:jc w:val="both"/>
        <w:rPr>
          <w:rFonts w:eastAsia="Times New Roman" w:cs="Times New Roman"/>
          <w:color w:val="000000"/>
          <w:sz w:val="27"/>
          <w:szCs w:val="27"/>
          <w:lang w:val="fr-FR" w:eastAsia="es-ES"/>
        </w:rPr>
      </w:pPr>
      <w:r>
        <w:rPr>
          <w:sz w:val="24"/>
          <w:szCs w:val="24"/>
          <w:lang w:val="fr-FR"/>
        </w:rPr>
        <w:t>Nous avons eu aussi d’autre part, un contact intéressant</w:t>
      </w:r>
      <w:r w:rsidR="00B97BCF">
        <w:rPr>
          <w:sz w:val="24"/>
          <w:szCs w:val="24"/>
          <w:lang w:val="fr-FR"/>
        </w:rPr>
        <w:t xml:space="preserve"> que nous espé</w:t>
      </w:r>
      <w:r>
        <w:rPr>
          <w:sz w:val="24"/>
          <w:szCs w:val="24"/>
          <w:lang w:val="fr-FR"/>
        </w:rPr>
        <w:t xml:space="preserve">rons pouvoir développer avec le Mozambique, et plus particulièrement </w:t>
      </w:r>
      <w:r w:rsidR="00B97BCF">
        <w:rPr>
          <w:sz w:val="24"/>
          <w:szCs w:val="24"/>
          <w:lang w:val="fr-FR"/>
        </w:rPr>
        <w:t xml:space="preserve">sur </w:t>
      </w:r>
      <w:r>
        <w:rPr>
          <w:sz w:val="24"/>
          <w:szCs w:val="24"/>
          <w:lang w:val="fr-FR"/>
        </w:rPr>
        <w:t>les problèmes posés</w:t>
      </w:r>
      <w:r w:rsidR="00B97BCF">
        <w:rPr>
          <w:sz w:val="24"/>
          <w:szCs w:val="24"/>
          <w:lang w:val="fr-FR"/>
        </w:rPr>
        <w:t xml:space="preserve"> par l’accaparement de terres sur le Corridor de Nacala. </w:t>
      </w:r>
      <w:r w:rsidR="00B97BCF" w:rsidRPr="00F15E4D">
        <w:rPr>
          <w:sz w:val="24"/>
          <w:szCs w:val="24"/>
          <w:lang w:val="fr-FR"/>
        </w:rPr>
        <w:t xml:space="preserve">Pour </w:t>
      </w:r>
      <w:r w:rsidR="00F15E4D" w:rsidRPr="00F15E4D">
        <w:rPr>
          <w:sz w:val="24"/>
          <w:szCs w:val="24"/>
          <w:lang w:val="fr-FR"/>
        </w:rPr>
        <w:t xml:space="preserve">cela nos avons reçu un </w:t>
      </w:r>
      <w:proofErr w:type="spellStart"/>
      <w:r w:rsidR="00F15E4D" w:rsidRPr="00F15E4D">
        <w:rPr>
          <w:sz w:val="24"/>
          <w:szCs w:val="24"/>
          <w:lang w:val="fr-FR"/>
        </w:rPr>
        <w:t>memorandum</w:t>
      </w:r>
      <w:proofErr w:type="spellEnd"/>
      <w:r w:rsidR="00B97BCF" w:rsidRPr="00F15E4D">
        <w:rPr>
          <w:sz w:val="24"/>
          <w:szCs w:val="24"/>
          <w:lang w:val="fr-FR"/>
        </w:rPr>
        <w:t xml:space="preserve"> écrit de collaboration qui pou</w:t>
      </w:r>
      <w:r w:rsidR="00F52D8A" w:rsidRPr="00F15E4D">
        <w:rPr>
          <w:sz w:val="24"/>
          <w:szCs w:val="24"/>
          <w:lang w:val="fr-FR"/>
        </w:rPr>
        <w:t>rra se développer dans le futur en collaboration avec le groupe de Justice et Paix du Diocèse de Nacala</w:t>
      </w:r>
      <w:r w:rsidRPr="00F15E4D">
        <w:rPr>
          <w:sz w:val="24"/>
          <w:szCs w:val="24"/>
          <w:lang w:val="fr-FR"/>
        </w:rPr>
        <w:t xml:space="preserve"> </w:t>
      </w:r>
      <w:r w:rsidR="00F15E4D">
        <w:rPr>
          <w:rFonts w:eastAsia="Times New Roman" w:cs="Times New Roman"/>
          <w:color w:val="000000"/>
          <w:sz w:val="27"/>
          <w:szCs w:val="27"/>
          <w:lang w:val="fr-FR" w:eastAsia="es-ES"/>
        </w:rPr>
        <w:t>avec le groupe de Justice et  Paix</w:t>
      </w:r>
      <w:r w:rsidR="00F15E4D" w:rsidRPr="00F15E4D">
        <w:rPr>
          <w:rFonts w:eastAsia="Times New Roman" w:cs="Times New Roman"/>
          <w:color w:val="000000"/>
          <w:sz w:val="27"/>
          <w:szCs w:val="27"/>
          <w:lang w:val="fr-FR" w:eastAsia="es-ES"/>
        </w:rPr>
        <w:t xml:space="preserve"> de Nacala (Mozambique) et ainsi </w:t>
      </w:r>
      <w:r w:rsidR="00F15E4D">
        <w:rPr>
          <w:rFonts w:eastAsia="Times New Roman" w:cs="Times New Roman"/>
          <w:color w:val="000000"/>
          <w:sz w:val="27"/>
          <w:szCs w:val="27"/>
          <w:lang w:val="fr-FR" w:eastAsia="es-ES"/>
        </w:rPr>
        <w:t>établir une entente de collaboration au niveau de la sensibilisation, particulièrement du cas de PROSABANA.</w:t>
      </w:r>
      <w:r w:rsidR="00F52D8A" w:rsidRPr="00F15E4D">
        <w:rPr>
          <w:rFonts w:eastAsia="Times New Roman" w:cs="Times New Roman"/>
          <w:color w:val="000000"/>
          <w:sz w:val="27"/>
          <w:szCs w:val="27"/>
          <w:lang w:val="fr-FR" w:eastAsia="es-ES"/>
        </w:rPr>
        <w:t xml:space="preserve"> </w:t>
      </w:r>
    </w:p>
    <w:p w:rsidR="00082093" w:rsidRDefault="00082093" w:rsidP="0090582A">
      <w:pPr>
        <w:jc w:val="both"/>
        <w:rPr>
          <w:b/>
          <w:sz w:val="24"/>
          <w:szCs w:val="24"/>
          <w:lang w:val="fr-FR"/>
        </w:rPr>
      </w:pPr>
      <w:r w:rsidRPr="00082093">
        <w:rPr>
          <w:b/>
          <w:sz w:val="24"/>
          <w:szCs w:val="24"/>
          <w:lang w:val="fr-FR"/>
        </w:rPr>
        <w:t xml:space="preserve">5.-  Moment actuel. </w:t>
      </w:r>
    </w:p>
    <w:p w:rsidR="003C28EB" w:rsidRDefault="003C28EB" w:rsidP="0090582A">
      <w:pPr>
        <w:jc w:val="both"/>
        <w:rPr>
          <w:sz w:val="24"/>
          <w:szCs w:val="24"/>
          <w:lang w:val="fr-FR"/>
        </w:rPr>
      </w:pPr>
      <w:r w:rsidRPr="003C28EB">
        <w:rPr>
          <w:sz w:val="24"/>
          <w:szCs w:val="24"/>
          <w:lang w:val="fr-FR"/>
        </w:rPr>
        <w:t>Nous pensons que c’est encore loin d’être parfait</w:t>
      </w:r>
      <w:r>
        <w:rPr>
          <w:sz w:val="24"/>
          <w:szCs w:val="24"/>
          <w:lang w:val="fr-FR"/>
        </w:rPr>
        <w:t>. La réalité est que c’est un groupe peu nombreux (encore que nous avons reçu trois ou quatre renforts !), souvent avec des personnes à plusieurs responsabilités dans leurs propres congrégations, et, en définitive, nous n’arrivons pas à nous multiplier.</w:t>
      </w:r>
    </w:p>
    <w:p w:rsidR="003C28EB" w:rsidRDefault="003C28EB" w:rsidP="0090582A">
      <w:pPr>
        <w:jc w:val="both"/>
        <w:rPr>
          <w:sz w:val="24"/>
          <w:szCs w:val="24"/>
          <w:lang w:val="fr-FR"/>
        </w:rPr>
      </w:pPr>
      <w:r>
        <w:rPr>
          <w:sz w:val="24"/>
          <w:szCs w:val="24"/>
          <w:lang w:val="fr-FR"/>
        </w:rPr>
        <w:t>Si nous prenons la coordination par exemple, sur trois, une</w:t>
      </w:r>
      <w:r w:rsidR="00B97BCF">
        <w:rPr>
          <w:sz w:val="24"/>
          <w:szCs w:val="24"/>
          <w:lang w:val="fr-FR"/>
        </w:rPr>
        <w:t xml:space="preserve"> personne</w:t>
      </w:r>
      <w:r>
        <w:rPr>
          <w:sz w:val="24"/>
          <w:szCs w:val="24"/>
          <w:lang w:val="fr-FR"/>
        </w:rPr>
        <w:t xml:space="preserve"> nous a </w:t>
      </w:r>
      <w:proofErr w:type="gramStart"/>
      <w:r>
        <w:rPr>
          <w:sz w:val="24"/>
          <w:szCs w:val="24"/>
          <w:lang w:val="fr-FR"/>
        </w:rPr>
        <w:t>quitté</w:t>
      </w:r>
      <w:proofErr w:type="gramEnd"/>
      <w:r>
        <w:rPr>
          <w:sz w:val="24"/>
          <w:szCs w:val="24"/>
          <w:lang w:val="fr-FR"/>
        </w:rPr>
        <w:t xml:space="preserve"> très vite dans l’année à cause des responsabilités dans sa congrégation. Étant substituée par une autre, voilà celle-c</w:t>
      </w:r>
      <w:r w:rsidR="0021539A">
        <w:rPr>
          <w:sz w:val="24"/>
          <w:szCs w:val="24"/>
          <w:lang w:val="fr-FR"/>
        </w:rPr>
        <w:t>i, à s</w:t>
      </w:r>
      <w:r>
        <w:rPr>
          <w:sz w:val="24"/>
          <w:szCs w:val="24"/>
          <w:lang w:val="fr-FR"/>
        </w:rPr>
        <w:t>on tour</w:t>
      </w:r>
      <w:r w:rsidR="0021539A">
        <w:rPr>
          <w:sz w:val="24"/>
          <w:szCs w:val="24"/>
          <w:lang w:val="fr-FR"/>
        </w:rPr>
        <w:t>,</w:t>
      </w:r>
      <w:r>
        <w:rPr>
          <w:sz w:val="24"/>
          <w:szCs w:val="24"/>
          <w:lang w:val="fr-FR"/>
        </w:rPr>
        <w:t xml:space="preserve"> nommée provincial. Enfin, le coordinateur actuel, recevra une nomination ailleurs</w:t>
      </w:r>
      <w:r w:rsidR="0021539A">
        <w:rPr>
          <w:sz w:val="24"/>
          <w:szCs w:val="24"/>
          <w:lang w:val="fr-FR"/>
        </w:rPr>
        <w:t>, dans une autre ville</w:t>
      </w:r>
      <w:r>
        <w:rPr>
          <w:sz w:val="24"/>
          <w:szCs w:val="24"/>
          <w:lang w:val="fr-FR"/>
        </w:rPr>
        <w:t>. D’où la fragilité qui est très difficile de remonter et qui va exiger encore un remaniement</w:t>
      </w:r>
      <w:r w:rsidR="0021539A">
        <w:rPr>
          <w:sz w:val="24"/>
          <w:szCs w:val="24"/>
          <w:lang w:val="fr-FR"/>
        </w:rPr>
        <w:t>.</w:t>
      </w:r>
    </w:p>
    <w:p w:rsidR="00F15E4D" w:rsidRDefault="00F15E4D" w:rsidP="0090582A">
      <w:pPr>
        <w:jc w:val="both"/>
        <w:rPr>
          <w:sz w:val="24"/>
          <w:szCs w:val="24"/>
          <w:lang w:val="fr-FR"/>
        </w:rPr>
      </w:pPr>
      <w:r>
        <w:rPr>
          <w:sz w:val="24"/>
          <w:szCs w:val="24"/>
          <w:lang w:val="fr-FR"/>
        </w:rPr>
        <w:t xml:space="preserve">Enfin, nous avons eu une rencontre de Supérieurs Majeurs pour les sensibiliser à mettre de leur personnel dans le groupe AEFJ Antenne Madrid, avec un succès relatif pour l’instant. Nous pensons que chaque Congrégation a ses propres instruments de JPIC. </w:t>
      </w:r>
      <w:proofErr w:type="gramStart"/>
      <w:r>
        <w:rPr>
          <w:sz w:val="24"/>
          <w:szCs w:val="24"/>
          <w:lang w:val="fr-FR"/>
        </w:rPr>
        <w:t>Faudrait-il</w:t>
      </w:r>
      <w:proofErr w:type="gramEnd"/>
      <w:r>
        <w:rPr>
          <w:sz w:val="24"/>
          <w:szCs w:val="24"/>
          <w:lang w:val="fr-FR"/>
        </w:rPr>
        <w:t xml:space="preserve"> pas travailler en sensibilisant</w:t>
      </w:r>
      <w:r w:rsidR="004937CF">
        <w:rPr>
          <w:sz w:val="24"/>
          <w:szCs w:val="24"/>
          <w:lang w:val="fr-FR"/>
        </w:rPr>
        <w:t xml:space="preserve"> aussi</w:t>
      </w:r>
      <w:r>
        <w:rPr>
          <w:sz w:val="24"/>
          <w:szCs w:val="24"/>
          <w:lang w:val="fr-FR"/>
        </w:rPr>
        <w:t xml:space="preserve"> ses instruments</w:t>
      </w:r>
      <w:r w:rsidR="004937CF">
        <w:rPr>
          <w:sz w:val="24"/>
          <w:szCs w:val="24"/>
          <w:lang w:val="fr-FR"/>
        </w:rPr>
        <w:t> ?...</w:t>
      </w:r>
      <w:r>
        <w:rPr>
          <w:sz w:val="24"/>
          <w:szCs w:val="24"/>
          <w:lang w:val="fr-FR"/>
        </w:rPr>
        <w:t xml:space="preserve"> </w:t>
      </w:r>
    </w:p>
    <w:p w:rsidR="00A3327A" w:rsidRDefault="00A3327A" w:rsidP="0090582A">
      <w:pPr>
        <w:jc w:val="both"/>
        <w:rPr>
          <w:sz w:val="24"/>
          <w:szCs w:val="24"/>
          <w:lang w:val="fr-FR"/>
        </w:rPr>
      </w:pPr>
    </w:p>
    <w:p w:rsidR="00A3327A" w:rsidRPr="00A17F59" w:rsidRDefault="00A3327A" w:rsidP="00A3327A">
      <w:pPr>
        <w:rPr>
          <w:rFonts w:ascii="Times New Roman" w:eastAsia="Times New Roman" w:hAnsi="Times New Roman" w:cs="Times New Roman"/>
          <w:sz w:val="21"/>
          <w:szCs w:val="21"/>
          <w:lang w:val="fr-FR" w:eastAsia="es-ES"/>
        </w:rPr>
      </w:pPr>
    </w:p>
    <w:p w:rsidR="00A3327A" w:rsidRPr="00F15E4D" w:rsidRDefault="00A3327A" w:rsidP="00A3327A">
      <w:pPr>
        <w:shd w:val="clear" w:color="auto" w:fill="FFFFFF"/>
        <w:rPr>
          <w:rFonts w:ascii="Arial" w:eastAsia="Times New Roman" w:hAnsi="Arial" w:cs="Arial"/>
          <w:color w:val="222222"/>
          <w:sz w:val="21"/>
          <w:szCs w:val="21"/>
          <w:lang w:val="fr-FR" w:eastAsia="es-ES"/>
        </w:rPr>
      </w:pPr>
    </w:p>
    <w:p w:rsidR="00A3327A" w:rsidRPr="00F15E4D" w:rsidRDefault="00A3327A" w:rsidP="00A3327A">
      <w:pPr>
        <w:shd w:val="clear" w:color="auto" w:fill="FFFFFF"/>
        <w:rPr>
          <w:rFonts w:ascii="Arial" w:eastAsia="Times New Roman" w:hAnsi="Arial" w:cs="Arial"/>
          <w:color w:val="222222"/>
          <w:sz w:val="21"/>
          <w:szCs w:val="21"/>
          <w:lang w:val="fr-FR" w:eastAsia="es-ES"/>
        </w:rPr>
      </w:pPr>
    </w:p>
    <w:p w:rsidR="00A3327A" w:rsidRPr="00F15E4D" w:rsidRDefault="00A3327A" w:rsidP="0090582A">
      <w:pPr>
        <w:jc w:val="both"/>
        <w:rPr>
          <w:sz w:val="24"/>
          <w:szCs w:val="24"/>
          <w:lang w:val="fr-FR"/>
        </w:rPr>
      </w:pPr>
    </w:p>
    <w:p w:rsidR="00A3327A" w:rsidRPr="00F15E4D" w:rsidRDefault="00A3327A" w:rsidP="0090582A">
      <w:pPr>
        <w:jc w:val="both"/>
        <w:rPr>
          <w:sz w:val="24"/>
          <w:szCs w:val="24"/>
          <w:lang w:val="fr-FR"/>
        </w:rPr>
      </w:pPr>
    </w:p>
    <w:p w:rsidR="00A3327A" w:rsidRPr="00F15E4D" w:rsidRDefault="00A3327A" w:rsidP="0090582A">
      <w:pPr>
        <w:jc w:val="both"/>
        <w:rPr>
          <w:sz w:val="24"/>
          <w:szCs w:val="24"/>
          <w:lang w:val="fr-FR"/>
        </w:rPr>
      </w:pPr>
    </w:p>
    <w:sectPr w:rsidR="00A3327A" w:rsidRPr="00F15E4D" w:rsidSect="000C6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83D8C"/>
    <w:multiLevelType w:val="multilevel"/>
    <w:tmpl w:val="308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2A"/>
    <w:rsid w:val="00082093"/>
    <w:rsid w:val="00097D8B"/>
    <w:rsid w:val="000C5065"/>
    <w:rsid w:val="000C68F0"/>
    <w:rsid w:val="00144E97"/>
    <w:rsid w:val="0015260A"/>
    <w:rsid w:val="0021539A"/>
    <w:rsid w:val="00221C37"/>
    <w:rsid w:val="00225693"/>
    <w:rsid w:val="00297CB3"/>
    <w:rsid w:val="00372B74"/>
    <w:rsid w:val="003C28EB"/>
    <w:rsid w:val="003D67CE"/>
    <w:rsid w:val="004937CF"/>
    <w:rsid w:val="006A0F9B"/>
    <w:rsid w:val="006C4FB2"/>
    <w:rsid w:val="00750AE9"/>
    <w:rsid w:val="007D08E3"/>
    <w:rsid w:val="008937C2"/>
    <w:rsid w:val="0090582A"/>
    <w:rsid w:val="00933DC0"/>
    <w:rsid w:val="0097269F"/>
    <w:rsid w:val="00A155B2"/>
    <w:rsid w:val="00A17F59"/>
    <w:rsid w:val="00A3327A"/>
    <w:rsid w:val="00A33CCE"/>
    <w:rsid w:val="00AC57A6"/>
    <w:rsid w:val="00B97BCF"/>
    <w:rsid w:val="00C0123E"/>
    <w:rsid w:val="00F15E4D"/>
    <w:rsid w:val="00F52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0A"/>
    <w:pPr>
      <w:spacing w:after="0" w:line="240" w:lineRule="auto"/>
    </w:pPr>
    <w:rPr>
      <w:rFonts w:ascii="Calibri" w:hAnsi="Calibri"/>
    </w:rPr>
  </w:style>
  <w:style w:type="paragraph" w:styleId="Heading3">
    <w:name w:val="heading 3"/>
    <w:basedOn w:val="Normal"/>
    <w:link w:val="Heading3Char"/>
    <w:uiPriority w:val="9"/>
    <w:qFormat/>
    <w:rsid w:val="00A3327A"/>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27A"/>
    <w:rPr>
      <w:rFonts w:ascii="Times New Roman" w:eastAsia="Times New Roman" w:hAnsi="Times New Roman" w:cs="Times New Roman"/>
      <w:b/>
      <w:bCs/>
      <w:sz w:val="27"/>
      <w:szCs w:val="27"/>
      <w:lang w:eastAsia="es-ES"/>
    </w:rPr>
  </w:style>
  <w:style w:type="character" w:customStyle="1" w:styleId="gd">
    <w:name w:val="gd"/>
    <w:basedOn w:val="DefaultParagraphFont"/>
    <w:rsid w:val="00A3327A"/>
  </w:style>
  <w:style w:type="character" w:customStyle="1" w:styleId="g3">
    <w:name w:val="g3"/>
    <w:basedOn w:val="DefaultParagraphFont"/>
    <w:rsid w:val="00A3327A"/>
  </w:style>
  <w:style w:type="character" w:customStyle="1" w:styleId="hb">
    <w:name w:val="hb"/>
    <w:basedOn w:val="DefaultParagraphFont"/>
    <w:rsid w:val="00A3327A"/>
  </w:style>
  <w:style w:type="character" w:customStyle="1" w:styleId="apple-converted-space">
    <w:name w:val="apple-converted-space"/>
    <w:basedOn w:val="DefaultParagraphFont"/>
    <w:rsid w:val="00A3327A"/>
  </w:style>
  <w:style w:type="character" w:customStyle="1" w:styleId="g2">
    <w:name w:val="g2"/>
    <w:basedOn w:val="DefaultParagraphFont"/>
    <w:rsid w:val="00A3327A"/>
  </w:style>
  <w:style w:type="paragraph" w:styleId="BalloonText">
    <w:name w:val="Balloon Text"/>
    <w:basedOn w:val="Normal"/>
    <w:link w:val="BalloonTextChar"/>
    <w:uiPriority w:val="99"/>
    <w:semiHidden/>
    <w:unhideWhenUsed/>
    <w:rsid w:val="00A3327A"/>
    <w:rPr>
      <w:rFonts w:ascii="Tahoma" w:hAnsi="Tahoma" w:cs="Tahoma"/>
      <w:sz w:val="16"/>
      <w:szCs w:val="16"/>
    </w:rPr>
  </w:style>
  <w:style w:type="character" w:customStyle="1" w:styleId="BalloonTextChar">
    <w:name w:val="Balloon Text Char"/>
    <w:basedOn w:val="DefaultParagraphFont"/>
    <w:link w:val="BalloonText"/>
    <w:uiPriority w:val="99"/>
    <w:semiHidden/>
    <w:rsid w:val="00A33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0A"/>
    <w:pPr>
      <w:spacing w:after="0" w:line="240" w:lineRule="auto"/>
    </w:pPr>
    <w:rPr>
      <w:rFonts w:ascii="Calibri" w:hAnsi="Calibri"/>
    </w:rPr>
  </w:style>
  <w:style w:type="paragraph" w:styleId="Heading3">
    <w:name w:val="heading 3"/>
    <w:basedOn w:val="Normal"/>
    <w:link w:val="Heading3Char"/>
    <w:uiPriority w:val="9"/>
    <w:qFormat/>
    <w:rsid w:val="00A3327A"/>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27A"/>
    <w:rPr>
      <w:rFonts w:ascii="Times New Roman" w:eastAsia="Times New Roman" w:hAnsi="Times New Roman" w:cs="Times New Roman"/>
      <w:b/>
      <w:bCs/>
      <w:sz w:val="27"/>
      <w:szCs w:val="27"/>
      <w:lang w:eastAsia="es-ES"/>
    </w:rPr>
  </w:style>
  <w:style w:type="character" w:customStyle="1" w:styleId="gd">
    <w:name w:val="gd"/>
    <w:basedOn w:val="DefaultParagraphFont"/>
    <w:rsid w:val="00A3327A"/>
  </w:style>
  <w:style w:type="character" w:customStyle="1" w:styleId="g3">
    <w:name w:val="g3"/>
    <w:basedOn w:val="DefaultParagraphFont"/>
    <w:rsid w:val="00A3327A"/>
  </w:style>
  <w:style w:type="character" w:customStyle="1" w:styleId="hb">
    <w:name w:val="hb"/>
    <w:basedOn w:val="DefaultParagraphFont"/>
    <w:rsid w:val="00A3327A"/>
  </w:style>
  <w:style w:type="character" w:customStyle="1" w:styleId="apple-converted-space">
    <w:name w:val="apple-converted-space"/>
    <w:basedOn w:val="DefaultParagraphFont"/>
    <w:rsid w:val="00A3327A"/>
  </w:style>
  <w:style w:type="character" w:customStyle="1" w:styleId="g2">
    <w:name w:val="g2"/>
    <w:basedOn w:val="DefaultParagraphFont"/>
    <w:rsid w:val="00A3327A"/>
  </w:style>
  <w:style w:type="paragraph" w:styleId="BalloonText">
    <w:name w:val="Balloon Text"/>
    <w:basedOn w:val="Normal"/>
    <w:link w:val="BalloonTextChar"/>
    <w:uiPriority w:val="99"/>
    <w:semiHidden/>
    <w:unhideWhenUsed/>
    <w:rsid w:val="00A3327A"/>
    <w:rPr>
      <w:rFonts w:ascii="Tahoma" w:hAnsi="Tahoma" w:cs="Tahoma"/>
      <w:sz w:val="16"/>
      <w:szCs w:val="16"/>
    </w:rPr>
  </w:style>
  <w:style w:type="character" w:customStyle="1" w:styleId="BalloonTextChar">
    <w:name w:val="Balloon Text Char"/>
    <w:basedOn w:val="DefaultParagraphFont"/>
    <w:link w:val="BalloonText"/>
    <w:uiPriority w:val="99"/>
    <w:semiHidden/>
    <w:rsid w:val="00A33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9021">
      <w:bodyDiv w:val="1"/>
      <w:marLeft w:val="0"/>
      <w:marRight w:val="0"/>
      <w:marTop w:val="0"/>
      <w:marBottom w:val="0"/>
      <w:divBdr>
        <w:top w:val="none" w:sz="0" w:space="0" w:color="auto"/>
        <w:left w:val="none" w:sz="0" w:space="0" w:color="auto"/>
        <w:bottom w:val="none" w:sz="0" w:space="0" w:color="auto"/>
        <w:right w:val="none" w:sz="0" w:space="0" w:color="auto"/>
      </w:divBdr>
    </w:div>
    <w:div w:id="2058165715">
      <w:bodyDiv w:val="1"/>
      <w:marLeft w:val="0"/>
      <w:marRight w:val="0"/>
      <w:marTop w:val="0"/>
      <w:marBottom w:val="0"/>
      <w:divBdr>
        <w:top w:val="none" w:sz="0" w:space="0" w:color="auto"/>
        <w:left w:val="none" w:sz="0" w:space="0" w:color="auto"/>
        <w:bottom w:val="none" w:sz="0" w:space="0" w:color="auto"/>
        <w:right w:val="none" w:sz="0" w:space="0" w:color="auto"/>
      </w:divBdr>
      <w:divsChild>
        <w:div w:id="1773237423">
          <w:marLeft w:val="0"/>
          <w:marRight w:val="0"/>
          <w:marTop w:val="0"/>
          <w:marBottom w:val="0"/>
          <w:divBdr>
            <w:top w:val="none" w:sz="0" w:space="0" w:color="auto"/>
            <w:left w:val="none" w:sz="0" w:space="0" w:color="auto"/>
            <w:bottom w:val="none" w:sz="0" w:space="0" w:color="auto"/>
            <w:right w:val="none" w:sz="0" w:space="0" w:color="auto"/>
          </w:divBdr>
          <w:divsChild>
            <w:div w:id="35935031">
              <w:marLeft w:val="0"/>
              <w:marRight w:val="0"/>
              <w:marTop w:val="0"/>
              <w:marBottom w:val="0"/>
              <w:divBdr>
                <w:top w:val="none" w:sz="0" w:space="0" w:color="auto"/>
                <w:left w:val="none" w:sz="0" w:space="0" w:color="auto"/>
                <w:bottom w:val="none" w:sz="0" w:space="0" w:color="auto"/>
                <w:right w:val="none" w:sz="0" w:space="0" w:color="auto"/>
              </w:divBdr>
              <w:divsChild>
                <w:div w:id="248276075">
                  <w:marLeft w:val="0"/>
                  <w:marRight w:val="0"/>
                  <w:marTop w:val="0"/>
                  <w:marBottom w:val="0"/>
                  <w:divBdr>
                    <w:top w:val="none" w:sz="0" w:space="0" w:color="auto"/>
                    <w:left w:val="none" w:sz="0" w:space="0" w:color="auto"/>
                    <w:bottom w:val="none" w:sz="0" w:space="0" w:color="auto"/>
                    <w:right w:val="none" w:sz="0" w:space="0" w:color="auto"/>
                  </w:divBdr>
                </w:div>
              </w:divsChild>
            </w:div>
            <w:div w:id="20132695">
              <w:marLeft w:val="-17"/>
              <w:marRight w:val="0"/>
              <w:marTop w:val="0"/>
              <w:marBottom w:val="0"/>
              <w:divBdr>
                <w:top w:val="none" w:sz="0" w:space="0" w:color="auto"/>
                <w:left w:val="none" w:sz="0" w:space="0" w:color="auto"/>
                <w:bottom w:val="none" w:sz="0" w:space="0" w:color="auto"/>
                <w:right w:val="none" w:sz="0" w:space="0" w:color="auto"/>
              </w:divBdr>
            </w:div>
            <w:div w:id="800654885">
              <w:marLeft w:val="0"/>
              <w:marRight w:val="0"/>
              <w:marTop w:val="0"/>
              <w:marBottom w:val="0"/>
              <w:divBdr>
                <w:top w:val="none" w:sz="0" w:space="0" w:color="auto"/>
                <w:left w:val="none" w:sz="0" w:space="0" w:color="auto"/>
                <w:bottom w:val="none" w:sz="0" w:space="0" w:color="auto"/>
                <w:right w:val="none" w:sz="0" w:space="0" w:color="auto"/>
              </w:divBdr>
            </w:div>
            <w:div w:id="1341620019">
              <w:marLeft w:val="84"/>
              <w:marRight w:val="0"/>
              <w:marTop w:val="0"/>
              <w:marBottom w:val="0"/>
              <w:divBdr>
                <w:top w:val="none" w:sz="0" w:space="0" w:color="auto"/>
                <w:left w:val="none" w:sz="0" w:space="0" w:color="auto"/>
                <w:bottom w:val="none" w:sz="0" w:space="0" w:color="auto"/>
                <w:right w:val="none" w:sz="0" w:space="0" w:color="auto"/>
              </w:divBdr>
            </w:div>
          </w:divsChild>
        </w:div>
        <w:div w:id="1757903600">
          <w:marLeft w:val="0"/>
          <w:marRight w:val="251"/>
          <w:marTop w:val="84"/>
          <w:marBottom w:val="0"/>
          <w:divBdr>
            <w:top w:val="none" w:sz="0" w:space="0" w:color="auto"/>
            <w:left w:val="none" w:sz="0" w:space="0" w:color="auto"/>
            <w:bottom w:val="none" w:sz="0" w:space="0" w:color="auto"/>
            <w:right w:val="none" w:sz="0" w:space="0" w:color="auto"/>
          </w:divBdr>
          <w:divsChild>
            <w:div w:id="1729764957">
              <w:marLeft w:val="0"/>
              <w:marRight w:val="0"/>
              <w:marTop w:val="0"/>
              <w:marBottom w:val="0"/>
              <w:divBdr>
                <w:top w:val="none" w:sz="0" w:space="0" w:color="auto"/>
                <w:left w:val="none" w:sz="0" w:space="0" w:color="auto"/>
                <w:bottom w:val="none" w:sz="0" w:space="0" w:color="auto"/>
                <w:right w:val="none" w:sz="0" w:space="0" w:color="auto"/>
              </w:divBdr>
              <w:divsChild>
                <w:div w:id="602306721">
                  <w:marLeft w:val="0"/>
                  <w:marRight w:val="0"/>
                  <w:marTop w:val="0"/>
                  <w:marBottom w:val="0"/>
                  <w:divBdr>
                    <w:top w:val="none" w:sz="0" w:space="0" w:color="auto"/>
                    <w:left w:val="none" w:sz="0" w:space="0" w:color="auto"/>
                    <w:bottom w:val="none" w:sz="0" w:space="0" w:color="auto"/>
                    <w:right w:val="none" w:sz="0" w:space="0" w:color="auto"/>
                  </w:divBdr>
                  <w:divsChild>
                    <w:div w:id="111680145">
                      <w:marLeft w:val="0"/>
                      <w:marRight w:val="0"/>
                      <w:marTop w:val="0"/>
                      <w:marBottom w:val="0"/>
                      <w:divBdr>
                        <w:top w:val="none" w:sz="0" w:space="0" w:color="auto"/>
                        <w:left w:val="none" w:sz="0" w:space="0" w:color="auto"/>
                        <w:bottom w:val="none" w:sz="0" w:space="0" w:color="auto"/>
                        <w:right w:val="none" w:sz="0" w:space="0" w:color="auto"/>
                      </w:divBdr>
                    </w:div>
                    <w:div w:id="1088691666">
                      <w:marLeft w:val="0"/>
                      <w:marRight w:val="0"/>
                      <w:marTop w:val="0"/>
                      <w:marBottom w:val="0"/>
                      <w:divBdr>
                        <w:top w:val="none" w:sz="0" w:space="0" w:color="auto"/>
                        <w:left w:val="none" w:sz="0" w:space="0" w:color="auto"/>
                        <w:bottom w:val="none" w:sz="0" w:space="0" w:color="auto"/>
                        <w:right w:val="none" w:sz="0" w:space="0" w:color="auto"/>
                      </w:divBdr>
                    </w:div>
                    <w:div w:id="573590494">
                      <w:marLeft w:val="0"/>
                      <w:marRight w:val="0"/>
                      <w:marTop w:val="0"/>
                      <w:marBottom w:val="0"/>
                      <w:divBdr>
                        <w:top w:val="none" w:sz="0" w:space="0" w:color="auto"/>
                        <w:left w:val="none" w:sz="0" w:space="0" w:color="auto"/>
                        <w:bottom w:val="none" w:sz="0" w:space="0" w:color="auto"/>
                        <w:right w:val="none" w:sz="0" w:space="0" w:color="auto"/>
                      </w:divBdr>
                    </w:div>
                    <w:div w:id="509370542">
                      <w:marLeft w:val="0"/>
                      <w:marRight w:val="0"/>
                      <w:marTop w:val="0"/>
                      <w:marBottom w:val="0"/>
                      <w:divBdr>
                        <w:top w:val="none" w:sz="0" w:space="0" w:color="auto"/>
                        <w:left w:val="none" w:sz="0" w:space="0" w:color="auto"/>
                        <w:bottom w:val="none" w:sz="0" w:space="0" w:color="auto"/>
                        <w:right w:val="none" w:sz="0" w:space="0" w:color="auto"/>
                      </w:divBdr>
                    </w:div>
                    <w:div w:id="496918619">
                      <w:marLeft w:val="0"/>
                      <w:marRight w:val="0"/>
                      <w:marTop w:val="0"/>
                      <w:marBottom w:val="0"/>
                      <w:divBdr>
                        <w:top w:val="none" w:sz="0" w:space="0" w:color="auto"/>
                        <w:left w:val="none" w:sz="0" w:space="0" w:color="auto"/>
                        <w:bottom w:val="none" w:sz="0" w:space="0" w:color="auto"/>
                        <w:right w:val="none" w:sz="0" w:space="0" w:color="auto"/>
                      </w:divBdr>
                    </w:div>
                    <w:div w:id="781611233">
                      <w:marLeft w:val="0"/>
                      <w:marRight w:val="0"/>
                      <w:marTop w:val="0"/>
                      <w:marBottom w:val="0"/>
                      <w:divBdr>
                        <w:top w:val="none" w:sz="0" w:space="0" w:color="auto"/>
                        <w:left w:val="none" w:sz="0" w:space="0" w:color="auto"/>
                        <w:bottom w:val="none" w:sz="0" w:space="0" w:color="auto"/>
                        <w:right w:val="none" w:sz="0" w:space="0" w:color="auto"/>
                      </w:divBdr>
                    </w:div>
                    <w:div w:id="567956140">
                      <w:marLeft w:val="0"/>
                      <w:marRight w:val="0"/>
                      <w:marTop w:val="0"/>
                      <w:marBottom w:val="0"/>
                      <w:divBdr>
                        <w:top w:val="none" w:sz="0" w:space="0" w:color="auto"/>
                        <w:left w:val="none" w:sz="0" w:space="0" w:color="auto"/>
                        <w:bottom w:val="none" w:sz="0" w:space="0" w:color="auto"/>
                        <w:right w:val="none" w:sz="0" w:space="0" w:color="auto"/>
                      </w:divBdr>
                    </w:div>
                    <w:div w:id="523835193">
                      <w:marLeft w:val="0"/>
                      <w:marRight w:val="0"/>
                      <w:marTop w:val="0"/>
                      <w:marBottom w:val="0"/>
                      <w:divBdr>
                        <w:top w:val="none" w:sz="0" w:space="0" w:color="auto"/>
                        <w:left w:val="none" w:sz="0" w:space="0" w:color="auto"/>
                        <w:bottom w:val="none" w:sz="0" w:space="0" w:color="auto"/>
                        <w:right w:val="none" w:sz="0" w:space="0" w:color="auto"/>
                      </w:divBdr>
                    </w:div>
                    <w:div w:id="1828476313">
                      <w:marLeft w:val="0"/>
                      <w:marRight w:val="0"/>
                      <w:marTop w:val="0"/>
                      <w:marBottom w:val="0"/>
                      <w:divBdr>
                        <w:top w:val="none" w:sz="0" w:space="0" w:color="auto"/>
                        <w:left w:val="none" w:sz="0" w:space="0" w:color="auto"/>
                        <w:bottom w:val="none" w:sz="0" w:space="0" w:color="auto"/>
                        <w:right w:val="none" w:sz="0" w:space="0" w:color="auto"/>
                      </w:divBdr>
                    </w:div>
                    <w:div w:id="1979216203">
                      <w:marLeft w:val="0"/>
                      <w:marRight w:val="0"/>
                      <w:marTop w:val="0"/>
                      <w:marBottom w:val="0"/>
                      <w:divBdr>
                        <w:top w:val="none" w:sz="0" w:space="0" w:color="auto"/>
                        <w:left w:val="none" w:sz="0" w:space="0" w:color="auto"/>
                        <w:bottom w:val="none" w:sz="0" w:space="0" w:color="auto"/>
                        <w:right w:val="none" w:sz="0" w:space="0" w:color="auto"/>
                      </w:divBdr>
                    </w:div>
                    <w:div w:id="1685547012">
                      <w:marLeft w:val="0"/>
                      <w:marRight w:val="0"/>
                      <w:marTop w:val="0"/>
                      <w:marBottom w:val="0"/>
                      <w:divBdr>
                        <w:top w:val="none" w:sz="0" w:space="0" w:color="auto"/>
                        <w:left w:val="none" w:sz="0" w:space="0" w:color="auto"/>
                        <w:bottom w:val="none" w:sz="0" w:space="0" w:color="auto"/>
                        <w:right w:val="none" w:sz="0" w:space="0" w:color="auto"/>
                      </w:divBdr>
                    </w:div>
                    <w:div w:id="32972975">
                      <w:marLeft w:val="0"/>
                      <w:marRight w:val="0"/>
                      <w:marTop w:val="0"/>
                      <w:marBottom w:val="0"/>
                      <w:divBdr>
                        <w:top w:val="none" w:sz="0" w:space="0" w:color="auto"/>
                        <w:left w:val="none" w:sz="0" w:space="0" w:color="auto"/>
                        <w:bottom w:val="none" w:sz="0" w:space="0" w:color="auto"/>
                        <w:right w:val="none" w:sz="0" w:space="0" w:color="auto"/>
                      </w:divBdr>
                    </w:div>
                    <w:div w:id="1722440922">
                      <w:marLeft w:val="0"/>
                      <w:marRight w:val="0"/>
                      <w:marTop w:val="0"/>
                      <w:marBottom w:val="0"/>
                      <w:divBdr>
                        <w:top w:val="none" w:sz="0" w:space="0" w:color="auto"/>
                        <w:left w:val="none" w:sz="0" w:space="0" w:color="auto"/>
                        <w:bottom w:val="none" w:sz="0" w:space="0" w:color="auto"/>
                        <w:right w:val="none" w:sz="0" w:space="0" w:color="auto"/>
                      </w:divBdr>
                    </w:div>
                    <w:div w:id="954675838">
                      <w:marLeft w:val="0"/>
                      <w:marRight w:val="0"/>
                      <w:marTop w:val="0"/>
                      <w:marBottom w:val="0"/>
                      <w:divBdr>
                        <w:top w:val="none" w:sz="0" w:space="0" w:color="auto"/>
                        <w:left w:val="none" w:sz="0" w:space="0" w:color="auto"/>
                        <w:bottom w:val="none" w:sz="0" w:space="0" w:color="auto"/>
                        <w:right w:val="none" w:sz="0" w:space="0" w:color="auto"/>
                      </w:divBdr>
                    </w:div>
                    <w:div w:id="817764651">
                      <w:marLeft w:val="0"/>
                      <w:marRight w:val="0"/>
                      <w:marTop w:val="0"/>
                      <w:marBottom w:val="0"/>
                      <w:divBdr>
                        <w:top w:val="none" w:sz="0" w:space="0" w:color="auto"/>
                        <w:left w:val="none" w:sz="0" w:space="0" w:color="auto"/>
                        <w:bottom w:val="none" w:sz="0" w:space="0" w:color="auto"/>
                        <w:right w:val="none" w:sz="0" w:space="0" w:color="auto"/>
                      </w:divBdr>
                    </w:div>
                    <w:div w:id="154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4</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Larburu</dc:creator>
  <cp:lastModifiedBy>admin_assistant</cp:lastModifiedBy>
  <cp:revision>2</cp:revision>
  <cp:lastPrinted>2017-04-20T16:50:00Z</cp:lastPrinted>
  <dcterms:created xsi:type="dcterms:W3CDTF">2017-05-18T07:35:00Z</dcterms:created>
  <dcterms:modified xsi:type="dcterms:W3CDTF">2017-05-18T07:35:00Z</dcterms:modified>
</cp:coreProperties>
</file>